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AB" w:rsidRDefault="00351B87" w:rsidP="004B2E72">
      <w:pPr>
        <w:pStyle w:val="20"/>
        <w:keepNext/>
        <w:keepLines/>
        <w:shd w:val="clear" w:color="auto" w:fill="auto"/>
        <w:spacing w:after="0" w:line="240" w:lineRule="auto"/>
        <w:ind w:left="20" w:firstLine="547"/>
        <w:rPr>
          <w:rStyle w:val="21"/>
          <w:b/>
        </w:rPr>
      </w:pPr>
      <w:bookmarkStart w:id="0" w:name="bookmark0"/>
      <w:r w:rsidRPr="004B2E72">
        <w:rPr>
          <w:rStyle w:val="21"/>
          <w:b/>
        </w:rPr>
        <w:t>Профилактика травматизма у детей</w:t>
      </w:r>
      <w:bookmarkEnd w:id="0"/>
    </w:p>
    <w:p w:rsidR="00832963" w:rsidRPr="004B2E72" w:rsidRDefault="00832963" w:rsidP="004B2E72">
      <w:pPr>
        <w:pStyle w:val="20"/>
        <w:keepNext/>
        <w:keepLines/>
        <w:shd w:val="clear" w:color="auto" w:fill="auto"/>
        <w:spacing w:after="0" w:line="240" w:lineRule="auto"/>
        <w:ind w:left="20" w:firstLine="547"/>
        <w:rPr>
          <w:b/>
        </w:rPr>
      </w:pP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Детский травматизм и его предупреждение -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D37FAB" w:rsidRPr="004B2E72" w:rsidRDefault="00351B87" w:rsidP="00832963">
      <w:pPr>
        <w:pStyle w:val="23"/>
        <w:shd w:val="clear" w:color="auto" w:fill="auto"/>
        <w:tabs>
          <w:tab w:val="left" w:pos="3336"/>
        </w:tabs>
        <w:spacing w:before="0" w:line="240" w:lineRule="auto"/>
        <w:ind w:left="20" w:firstLine="547"/>
      </w:pPr>
      <w:r w:rsidRPr="004B2E72">
        <w:t>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</w:t>
      </w:r>
      <w:r w:rsidR="004B2E72">
        <w:t xml:space="preserve">хологические особенности детей: </w:t>
      </w:r>
      <w:r w:rsidRPr="004B2E72">
        <w:t>любознательность, большая подвижность,</w:t>
      </w:r>
      <w:r w:rsidR="004B2E72" w:rsidRPr="004B2E72">
        <w:t xml:space="preserve"> </w:t>
      </w:r>
      <w:r w:rsidRPr="004B2E72">
        <w:t>эмоциональность, недостаток жизненного опыта, а отсюда отсутствие чувства опасности.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Взрослые обязаны предупреждать возможные риски и ограждать детей от них. Работа родителей по предупреждению травматизма должна идти в 2 направлениях:</w:t>
      </w:r>
    </w:p>
    <w:p w:rsidR="00D37FAB" w:rsidRPr="004B2E72" w:rsidRDefault="00351B87" w:rsidP="004B2E72">
      <w:pPr>
        <w:pStyle w:val="23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240" w:lineRule="auto"/>
        <w:ind w:left="20" w:firstLine="547"/>
      </w:pPr>
      <w:r w:rsidRPr="004B2E72">
        <w:t>Устранение травмоопасных ситуаций;</w:t>
      </w:r>
    </w:p>
    <w:p w:rsidR="00D37FAB" w:rsidRPr="004B2E72" w:rsidRDefault="00351B87" w:rsidP="004B2E72">
      <w:pPr>
        <w:pStyle w:val="23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240" w:lineRule="auto"/>
        <w:ind w:left="20" w:firstLine="547"/>
      </w:pPr>
      <w:r w:rsidRPr="004B2E72">
        <w:t>Систематическое обучение детей основам профилактики травматизма. Важно при этом не развить у ребенка чувства робости и страха, а</w:t>
      </w:r>
      <w:r w:rsidR="004B2E72" w:rsidRPr="004B2E72">
        <w:t xml:space="preserve"> </w:t>
      </w:r>
      <w:r w:rsidRPr="004B2E72">
        <w:t>наоборот, внушить ему, что опасности можно избежать, если вести себя правильно.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  <w:rPr>
          <w:b/>
        </w:rPr>
      </w:pPr>
      <w:r w:rsidRPr="004B2E72">
        <w:rPr>
          <w:b/>
        </w:rPr>
        <w:t>Причины детского травматизма:</w:t>
      </w:r>
    </w:p>
    <w:p w:rsidR="00D37FAB" w:rsidRPr="004B2E72" w:rsidRDefault="00351B87" w:rsidP="00832963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ind w:left="20" w:firstLine="547"/>
      </w:pPr>
      <w:r w:rsidRPr="004B2E72">
        <w:t xml:space="preserve"> </w:t>
      </w:r>
      <w:r w:rsidRPr="004B2E72">
        <w:rPr>
          <w:rStyle w:val="24"/>
        </w:rPr>
        <w:t>На первое место</w:t>
      </w:r>
      <w:r w:rsidRPr="004B2E72">
        <w:t xml:space="preserve">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травмирование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песком;</w:t>
      </w:r>
    </w:p>
    <w:p w:rsidR="00D37FAB" w:rsidRPr="004B2E72" w:rsidRDefault="00351B87" w:rsidP="00832963">
      <w:pPr>
        <w:pStyle w:val="23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40" w:lineRule="auto"/>
        <w:ind w:left="20" w:firstLine="547"/>
      </w:pPr>
      <w:r w:rsidRPr="004B2E72">
        <w:rPr>
          <w:rStyle w:val="24"/>
        </w:rPr>
        <w:t>На второе место</w:t>
      </w:r>
      <w:r w:rsidRPr="004B2E72">
        <w:t xml:space="preserve"> по частоте встречаемости - травмирование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D37FAB" w:rsidRPr="004B2E72" w:rsidRDefault="00351B87" w:rsidP="00832963">
      <w:pPr>
        <w:pStyle w:val="23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40" w:lineRule="auto"/>
        <w:ind w:left="20" w:firstLine="547"/>
      </w:pPr>
      <w:r w:rsidRPr="004B2E72">
        <w:rPr>
          <w:rStyle w:val="24"/>
        </w:rPr>
        <w:t>На третьем месте</w:t>
      </w:r>
      <w:r w:rsidRPr="004B2E72">
        <w:t xml:space="preserve"> - травмы при прикосновении в морозный день к металлическим конструкциям лицом, руками, языком; падение с горок, «шведских стенок» в случае отсутствия страховки воспитателя; травмирование от падающих с крыш сосульках, свисающими глыбами снега в период оттепели;</w:t>
      </w:r>
    </w:p>
    <w:p w:rsidR="00D37FAB" w:rsidRPr="004B2E72" w:rsidRDefault="00351B87" w:rsidP="00832963">
      <w:pPr>
        <w:pStyle w:val="23"/>
        <w:numPr>
          <w:ilvl w:val="0"/>
          <w:numId w:val="2"/>
        </w:numPr>
        <w:shd w:val="clear" w:color="auto" w:fill="auto"/>
        <w:tabs>
          <w:tab w:val="left" w:pos="757"/>
        </w:tabs>
        <w:spacing w:before="0" w:line="240" w:lineRule="auto"/>
        <w:ind w:left="20" w:firstLine="547"/>
      </w:pPr>
      <w:r w:rsidRPr="004B2E72">
        <w:rPr>
          <w:rStyle w:val="24"/>
        </w:rPr>
        <w:t>На четвертом месте</w:t>
      </w:r>
      <w:r w:rsidRPr="004B2E72">
        <w:t xml:space="preserve"> - травмирование от неприкрепленной мебели в группах; травмирование при ДТП.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Наиболее часто встречающийся травматизм у детей - бытовой.</w:t>
      </w:r>
    </w:p>
    <w:p w:rsidR="00D37FAB" w:rsidRPr="004B2E72" w:rsidRDefault="00351B87" w:rsidP="00832963">
      <w:pPr>
        <w:pStyle w:val="20"/>
        <w:keepNext/>
        <w:keepLines/>
        <w:shd w:val="clear" w:color="auto" w:fill="auto"/>
        <w:spacing w:after="0" w:line="240" w:lineRule="auto"/>
        <w:ind w:left="20" w:firstLine="547"/>
        <w:jc w:val="both"/>
        <w:rPr>
          <w:b/>
        </w:rPr>
      </w:pPr>
      <w:bookmarkStart w:id="1" w:name="bookmark1"/>
      <w:r w:rsidRPr="004B2E72">
        <w:rPr>
          <w:rStyle w:val="25"/>
          <w:b/>
        </w:rPr>
        <w:t>Основные виды травм,</w:t>
      </w:r>
      <w:bookmarkEnd w:id="1"/>
    </w:p>
    <w:p w:rsidR="00D37FAB" w:rsidRPr="004B2E72" w:rsidRDefault="00351B87" w:rsidP="00832963">
      <w:pPr>
        <w:pStyle w:val="20"/>
        <w:keepNext/>
        <w:keepLines/>
        <w:shd w:val="clear" w:color="auto" w:fill="auto"/>
        <w:spacing w:after="0" w:line="240" w:lineRule="auto"/>
        <w:ind w:left="20" w:firstLine="547"/>
        <w:jc w:val="both"/>
        <w:rPr>
          <w:b/>
        </w:rPr>
      </w:pPr>
      <w:bookmarkStart w:id="2" w:name="bookmark2"/>
      <w:r w:rsidRPr="004B2E72">
        <w:rPr>
          <w:rStyle w:val="25"/>
          <w:b/>
        </w:rPr>
        <w:t>которые дети могут получить дома, и их причины:</w:t>
      </w:r>
      <w:bookmarkEnd w:id="2"/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40" w:lineRule="auto"/>
        <w:ind w:left="20" w:firstLine="547"/>
      </w:pPr>
      <w:r w:rsidRPr="004B2E72">
        <w:t>ожог от горячей плиты, посуды, пищи, кипятка, пара, утюга, других электроприборов и открытого огня;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40" w:lineRule="auto"/>
        <w:ind w:left="20" w:firstLine="547"/>
      </w:pPr>
      <w:r w:rsidRPr="004B2E72">
        <w:t>падение с кровати, окна, стола и ступенек;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40" w:lineRule="auto"/>
        <w:ind w:left="20" w:firstLine="547"/>
      </w:pPr>
      <w:r w:rsidRPr="004B2E72">
        <w:lastRenderedPageBreak/>
        <w:t>удушье от мелких предметов (монет, пуговиц, гаек и др.);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40" w:lineRule="auto"/>
        <w:ind w:left="20" w:firstLine="547"/>
      </w:pPr>
      <w:r w:rsidRPr="004B2E72">
        <w:t>отравление бытовыми химическими веществами (инсектицидами, моющими жидкостями, отбеливателями и др.);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57"/>
        </w:tabs>
        <w:spacing w:before="0" w:line="240" w:lineRule="auto"/>
        <w:ind w:left="20" w:firstLine="547"/>
      </w:pPr>
      <w:r w:rsidRPr="004B2E72">
        <w:t>поражение электрическим током от неисправных электроприборов, обнаженных проводов, от втыкания игл, ножей и других металлических предметов в розетки и настенную проводку.</w:t>
      </w:r>
    </w:p>
    <w:p w:rsidR="00D37FAB" w:rsidRPr="004B2E72" w:rsidRDefault="00351B87" w:rsidP="00832963">
      <w:pPr>
        <w:pStyle w:val="20"/>
        <w:keepNext/>
        <w:keepLines/>
        <w:shd w:val="clear" w:color="auto" w:fill="auto"/>
        <w:spacing w:after="0" w:line="240" w:lineRule="auto"/>
        <w:ind w:left="20" w:firstLine="547"/>
        <w:jc w:val="both"/>
        <w:rPr>
          <w:b/>
        </w:rPr>
      </w:pPr>
      <w:bookmarkStart w:id="3" w:name="bookmark3"/>
      <w:r w:rsidRPr="004B2E72">
        <w:rPr>
          <w:rStyle w:val="25"/>
          <w:b/>
        </w:rPr>
        <w:t>Падения</w:t>
      </w:r>
      <w:bookmarkEnd w:id="3"/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Падение - распространенная причина ушибов, переломов костей и серьезных травм головы. Их можно предотвратить, если: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-не разрешать детям лазить в опасных местах;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-устанавливать ограждения на ступеньках, окнах и балконах.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D37FAB" w:rsidRPr="004B2E72" w:rsidRDefault="00351B87" w:rsidP="00832963">
      <w:pPr>
        <w:pStyle w:val="20"/>
        <w:keepNext/>
        <w:keepLines/>
        <w:shd w:val="clear" w:color="auto" w:fill="auto"/>
        <w:spacing w:after="0" w:line="240" w:lineRule="auto"/>
        <w:ind w:left="20" w:firstLine="547"/>
        <w:jc w:val="both"/>
        <w:rPr>
          <w:b/>
        </w:rPr>
      </w:pPr>
      <w:bookmarkStart w:id="4" w:name="bookmark4"/>
      <w:r w:rsidRPr="004B2E72">
        <w:rPr>
          <w:rStyle w:val="25"/>
          <w:b/>
        </w:rPr>
        <w:t>Порезы</w:t>
      </w:r>
      <w:bookmarkEnd w:id="4"/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  <w:rPr>
          <w:b/>
        </w:rPr>
      </w:pPr>
      <w:r w:rsidRPr="004B2E72">
        <w:rPr>
          <w:rStyle w:val="24"/>
          <w:b/>
        </w:rPr>
        <w:t>Травматизм на дороге.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rPr>
          <w:rStyle w:val="24"/>
        </w:rPr>
        <w:t>Дети должны знать и соблюдать следующие правила, когда переходят</w:t>
      </w:r>
      <w:r w:rsidR="004B2E72" w:rsidRPr="004B2E72">
        <w:rPr>
          <w:rStyle w:val="24"/>
        </w:rPr>
        <w:t xml:space="preserve"> </w:t>
      </w:r>
      <w:r w:rsidRPr="004B2E72">
        <w:rPr>
          <w:rStyle w:val="24"/>
        </w:rPr>
        <w:t>дорогу: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остановиться на обочине;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посмотреть в обе стороны;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перед тем как переходить дорогу, убедиться, что машин или других транспортных средств на дороге нет;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переходя дорогу, держаться за руку взрослого или ребенка старшего возраста;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идти, но ни в коем случае не бежать;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переходить дорогу только в установленных местах на зеленый сигнал светофора;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lastRenderedPageBreak/>
        <w:t>на дорогу надо выходить спокойно, сосредоточенно, уверенно и так, чтобы водитель видел тебя;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переходить дорогу надо по перпендикуляру к оси, а не по диагонали;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если транспортный поток застал на середине дороги, следует остановиться и не паниковать;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маленького ребенка переводить через дорогу надо только за руку;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надо научить ребенка не поддаваться "стадному” чувству при переходе улицы группой;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детям нельзя играть возле дороги, особенно с мячом;</w:t>
      </w:r>
    </w:p>
    <w:p w:rsidR="00D37FAB" w:rsidRPr="004B2E72" w:rsidRDefault="00351B87" w:rsidP="00832963">
      <w:pPr>
        <w:pStyle w:val="23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ind w:left="20" w:firstLine="547"/>
      </w:pPr>
      <w:r w:rsidRPr="004B2E72">
        <w:rPr>
          <w:rStyle w:val="26"/>
        </w:rPr>
        <w:t>Во избежание несчастных случаев детей нужно учить ходить по тротуарам лицом к автомобильному движению.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Старших детей необходимо научить присматривать за младшими.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Еще ни одно увлечение детей не приводило к такому наплыву раненых, как роллинг (катание на роликовых коньках), который в последнее время стал особенно популярным. В роллинге слишком высоки требования к владению телом - малейший сбой приводит к падению, что всегда чревато травмой.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Не покупайте детям роликовых коньков китайского производства, хотя и стоят они дешевле. Они травмоопасны и недолговечны.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Голенище должно служить хорошей опорой, поэтому должно быть твердым.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Пригласите опытного роллера, если сами не можете научить хотя бы одному методу торможения.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Обязательно приобретите наколенники, налокотники, напульсники и шлем. Это предупредит основные травмы.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Научите правильно падать - вперед на колени, а затем на руки.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Кататься нужно подальше от автомобильных дорог.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Научите детей избегать высоких скоростей, следить за рельефом дороги, быть внимательным.</w:t>
      </w:r>
    </w:p>
    <w:p w:rsidR="00D37FAB" w:rsidRPr="004B2E72" w:rsidRDefault="00351B87" w:rsidP="00832963">
      <w:pPr>
        <w:pStyle w:val="20"/>
        <w:keepNext/>
        <w:keepLines/>
        <w:shd w:val="clear" w:color="auto" w:fill="auto"/>
        <w:spacing w:after="0" w:line="240" w:lineRule="auto"/>
        <w:ind w:left="20" w:firstLine="547"/>
        <w:jc w:val="both"/>
        <w:rPr>
          <w:b/>
        </w:rPr>
      </w:pPr>
      <w:bookmarkStart w:id="5" w:name="bookmark5"/>
      <w:r w:rsidRPr="004B2E72">
        <w:rPr>
          <w:rStyle w:val="25"/>
          <w:b/>
        </w:rPr>
        <w:t>Водный травматизм</w:t>
      </w:r>
      <w:bookmarkEnd w:id="5"/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Дети могут утонуть менее, чем за две минуты даже в небольшом количестве воды, поэтому их никогда не следует оставлять одних в воде или близ воды, в т.ч. - в ванной.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Нужно закрывать колодцы, ванны, ведра с водой.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Детей нужно учить плавать, начиная с раннего возраста.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Дети должны знать, что нельзя плавать без присмотра взрослых.</w:t>
      </w:r>
    </w:p>
    <w:p w:rsidR="00D37FAB" w:rsidRPr="004B2E72" w:rsidRDefault="00351B87" w:rsidP="00832963">
      <w:pPr>
        <w:pStyle w:val="20"/>
        <w:keepNext/>
        <w:keepLines/>
        <w:shd w:val="clear" w:color="auto" w:fill="auto"/>
        <w:spacing w:after="0" w:line="240" w:lineRule="auto"/>
        <w:ind w:left="20" w:firstLine="547"/>
        <w:jc w:val="both"/>
        <w:rPr>
          <w:b/>
        </w:rPr>
      </w:pPr>
      <w:bookmarkStart w:id="6" w:name="bookmark6"/>
      <w:r w:rsidRPr="004B2E72">
        <w:rPr>
          <w:rStyle w:val="25"/>
          <w:b/>
        </w:rPr>
        <w:lastRenderedPageBreak/>
        <w:t>Ожоги</w:t>
      </w:r>
      <w:bookmarkEnd w:id="6"/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Ожогов можно избежать, если: держать детей подальше от горячей плиты, пищи и утюга; устанавливать плиты достаточно высоко или откручивать ручки конфорок, чтобы дети не могли до них достать;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держать детей подальше от открытого огня, пламени свечи, костров, взрывов петард;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D37FAB" w:rsidRPr="004B2E72" w:rsidRDefault="00351B87" w:rsidP="00832963">
      <w:pPr>
        <w:pStyle w:val="20"/>
        <w:keepNext/>
        <w:keepLines/>
        <w:shd w:val="clear" w:color="auto" w:fill="auto"/>
        <w:spacing w:after="0" w:line="240" w:lineRule="auto"/>
        <w:ind w:left="20" w:firstLine="547"/>
        <w:rPr>
          <w:b/>
        </w:rPr>
      </w:pPr>
      <w:bookmarkStart w:id="7" w:name="bookmark7"/>
      <w:r w:rsidRPr="004B2E72">
        <w:rPr>
          <w:rStyle w:val="25"/>
          <w:b/>
        </w:rPr>
        <w:t>Удушье от малых предметов</w:t>
      </w:r>
      <w:bookmarkEnd w:id="7"/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D37FAB" w:rsidRPr="004B2E72" w:rsidRDefault="00351B87" w:rsidP="00832963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D37FAB" w:rsidRPr="004B2E72" w:rsidRDefault="00351B87" w:rsidP="004B2E72">
      <w:pPr>
        <w:pStyle w:val="20"/>
        <w:keepNext/>
        <w:keepLines/>
        <w:shd w:val="clear" w:color="auto" w:fill="auto"/>
        <w:spacing w:after="0" w:line="240" w:lineRule="auto"/>
        <w:ind w:left="20" w:firstLine="547"/>
        <w:rPr>
          <w:b/>
        </w:rPr>
      </w:pPr>
      <w:bookmarkStart w:id="8" w:name="bookmark8"/>
      <w:r w:rsidRPr="004B2E72">
        <w:rPr>
          <w:rStyle w:val="25"/>
          <w:b/>
        </w:rPr>
        <w:t>Отравления</w:t>
      </w:r>
      <w:bookmarkEnd w:id="8"/>
    </w:p>
    <w:p w:rsidR="00D37FAB" w:rsidRPr="004B2E72" w:rsidRDefault="00351B87" w:rsidP="004B2E72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D37FAB" w:rsidRPr="004B2E72" w:rsidRDefault="00351B87" w:rsidP="004B2E72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D37FAB" w:rsidRPr="004B2E72" w:rsidRDefault="00351B87" w:rsidP="004B2E72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D37FAB" w:rsidRPr="004B2E72" w:rsidRDefault="00351B87" w:rsidP="004B2E72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Неправильное применение и передозировка антибиотиков могут привести у маленьких детей к глухоте.</w:t>
      </w:r>
    </w:p>
    <w:p w:rsidR="00D37FAB" w:rsidRPr="004B2E72" w:rsidRDefault="00351B87" w:rsidP="004B2E72">
      <w:pPr>
        <w:pStyle w:val="20"/>
        <w:keepNext/>
        <w:keepLines/>
        <w:shd w:val="clear" w:color="auto" w:fill="auto"/>
        <w:spacing w:after="0" w:line="240" w:lineRule="auto"/>
        <w:ind w:left="20" w:firstLine="547"/>
        <w:rPr>
          <w:b/>
        </w:rPr>
      </w:pPr>
      <w:bookmarkStart w:id="9" w:name="bookmark9"/>
      <w:r w:rsidRPr="004B2E72">
        <w:rPr>
          <w:rStyle w:val="25"/>
          <w:b/>
        </w:rPr>
        <w:t>Поражение электрическим током</w:t>
      </w:r>
      <w:bookmarkEnd w:id="9"/>
    </w:p>
    <w:p w:rsidR="004B2E72" w:rsidRDefault="00351B87" w:rsidP="004B2E72">
      <w:pPr>
        <w:pStyle w:val="23"/>
        <w:shd w:val="clear" w:color="auto" w:fill="auto"/>
        <w:spacing w:before="0" w:line="240" w:lineRule="auto"/>
        <w:ind w:left="20" w:firstLine="547"/>
      </w:pPr>
      <w:r w:rsidRPr="004B2E72"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bookmarkStart w:id="10" w:name="bookmark10"/>
    </w:p>
    <w:p w:rsidR="004B2E72" w:rsidRPr="004B2E72" w:rsidRDefault="004B2E72" w:rsidP="004B2E72">
      <w:pPr>
        <w:pStyle w:val="23"/>
        <w:shd w:val="clear" w:color="auto" w:fill="auto"/>
        <w:spacing w:before="0" w:line="240" w:lineRule="auto"/>
        <w:ind w:left="20" w:firstLine="547"/>
      </w:pPr>
    </w:p>
    <w:p w:rsidR="00D37FAB" w:rsidRPr="004B2E72" w:rsidRDefault="00351B87" w:rsidP="004B2E72">
      <w:pPr>
        <w:pStyle w:val="23"/>
        <w:shd w:val="clear" w:color="auto" w:fill="auto"/>
        <w:spacing w:before="0" w:line="240" w:lineRule="auto"/>
        <w:ind w:left="20" w:firstLine="547"/>
        <w:rPr>
          <w:sz w:val="32"/>
          <w:szCs w:val="32"/>
        </w:rPr>
      </w:pPr>
      <w:r w:rsidRPr="004B2E72">
        <w:rPr>
          <w:rStyle w:val="11"/>
          <w:sz w:val="32"/>
          <w:szCs w:val="32"/>
        </w:rPr>
        <w:t>Очень важно для взрослых - самим правильно вести</w:t>
      </w:r>
      <w:r w:rsidR="004B2E72" w:rsidRPr="004B2E72">
        <w:rPr>
          <w:rStyle w:val="11"/>
          <w:b w:val="0"/>
          <w:bCs w:val="0"/>
          <w:sz w:val="32"/>
          <w:szCs w:val="32"/>
        </w:rPr>
        <w:t xml:space="preserve"> </w:t>
      </w:r>
      <w:r w:rsidRPr="004B2E72">
        <w:rPr>
          <w:rStyle w:val="11"/>
          <w:sz w:val="32"/>
          <w:szCs w:val="32"/>
        </w:rPr>
        <w:t>себя во всех ситуациях, демонстрируя детям безопасный</w:t>
      </w:r>
      <w:r w:rsidR="004B2E72" w:rsidRPr="004B2E72">
        <w:rPr>
          <w:rStyle w:val="11"/>
          <w:b w:val="0"/>
          <w:bCs w:val="0"/>
          <w:sz w:val="32"/>
          <w:szCs w:val="32"/>
        </w:rPr>
        <w:t xml:space="preserve"> </w:t>
      </w:r>
      <w:r w:rsidRPr="004B2E72">
        <w:rPr>
          <w:rStyle w:val="11"/>
          <w:sz w:val="32"/>
          <w:szCs w:val="32"/>
        </w:rPr>
        <w:t xml:space="preserve">образ жизни. </w:t>
      </w:r>
      <w:r w:rsidR="00832963">
        <w:rPr>
          <w:rStyle w:val="11"/>
          <w:sz w:val="32"/>
          <w:szCs w:val="32"/>
        </w:rPr>
        <w:t xml:space="preserve">       </w:t>
      </w:r>
      <w:r w:rsidRPr="004B2E72">
        <w:rPr>
          <w:rStyle w:val="11"/>
          <w:sz w:val="32"/>
          <w:szCs w:val="32"/>
        </w:rPr>
        <w:t>Не забывайте, что пример взрослого для</w:t>
      </w:r>
      <w:bookmarkEnd w:id="10"/>
      <w:r w:rsidR="004B2E72" w:rsidRPr="004B2E72">
        <w:rPr>
          <w:rStyle w:val="11"/>
          <w:b w:val="0"/>
          <w:bCs w:val="0"/>
          <w:sz w:val="32"/>
          <w:szCs w:val="32"/>
        </w:rPr>
        <w:t xml:space="preserve"> </w:t>
      </w:r>
      <w:bookmarkStart w:id="11" w:name="bookmark11"/>
      <w:r w:rsidRPr="004B2E72">
        <w:rPr>
          <w:rStyle w:val="11"/>
          <w:sz w:val="32"/>
          <w:szCs w:val="32"/>
        </w:rPr>
        <w:t>ребенка заразителен!</w:t>
      </w:r>
      <w:bookmarkEnd w:id="11"/>
    </w:p>
    <w:sectPr w:rsidR="00D37FAB" w:rsidRPr="004B2E72" w:rsidSect="00D37FAB">
      <w:type w:val="continuous"/>
      <w:pgSz w:w="11900" w:h="16840"/>
      <w:pgMar w:top="600" w:right="816" w:bottom="653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65B" w:rsidRDefault="00B8165B" w:rsidP="00D37FAB">
      <w:r>
        <w:separator/>
      </w:r>
    </w:p>
  </w:endnote>
  <w:endnote w:type="continuationSeparator" w:id="1">
    <w:p w:rsidR="00B8165B" w:rsidRDefault="00B8165B" w:rsidP="00D3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65B" w:rsidRDefault="00B8165B"/>
  </w:footnote>
  <w:footnote w:type="continuationSeparator" w:id="1">
    <w:p w:rsidR="00B8165B" w:rsidRDefault="00B816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BC5"/>
    <w:multiLevelType w:val="multilevel"/>
    <w:tmpl w:val="9BF45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95648"/>
    <w:multiLevelType w:val="multilevel"/>
    <w:tmpl w:val="820C6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6775E6"/>
    <w:multiLevelType w:val="multilevel"/>
    <w:tmpl w:val="712882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7FAB"/>
    <w:rsid w:val="003000DD"/>
    <w:rsid w:val="00351B87"/>
    <w:rsid w:val="003B38A1"/>
    <w:rsid w:val="004B2E72"/>
    <w:rsid w:val="00832963"/>
    <w:rsid w:val="00B8165B"/>
    <w:rsid w:val="00BB60C8"/>
    <w:rsid w:val="00D37AAF"/>
    <w:rsid w:val="00D37FAB"/>
    <w:rsid w:val="00DB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FAB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3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D37FA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3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D37FA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Заголовок №2"/>
    <w:basedOn w:val="2"/>
    <w:rsid w:val="00D37FA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"/>
    <w:basedOn w:val="22"/>
    <w:rsid w:val="00D37FA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37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D37FA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D37FAB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D37FAB"/>
    <w:pPr>
      <w:shd w:val="clear" w:color="auto" w:fill="FFFFFF"/>
      <w:spacing w:before="48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37FAB"/>
    <w:pPr>
      <w:shd w:val="clear" w:color="auto" w:fill="FFFFFF"/>
      <w:spacing w:before="3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1492</Words>
  <Characters>8505</Characters>
  <Application>Microsoft Office Word</Application>
  <DocSecurity>0</DocSecurity>
  <Lines>70</Lines>
  <Paragraphs>19</Paragraphs>
  <ScaleCrop>false</ScaleCrop>
  <Company>Grizli777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Татьяна Аркадьевна</dc:creator>
  <cp:lastModifiedBy>Владелец</cp:lastModifiedBy>
  <cp:revision>2</cp:revision>
  <dcterms:created xsi:type="dcterms:W3CDTF">2019-11-19T09:41:00Z</dcterms:created>
  <dcterms:modified xsi:type="dcterms:W3CDTF">2019-11-19T09:41:00Z</dcterms:modified>
</cp:coreProperties>
</file>